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CEB" w:rsidRPr="00D216DF" w:rsidRDefault="00B86CEB" w:rsidP="00B86CEB">
      <w:pPr>
        <w:pStyle w:val="60"/>
        <w:shd w:val="clear" w:color="auto" w:fill="auto"/>
        <w:spacing w:after="128" w:line="260" w:lineRule="exact"/>
        <w:rPr>
          <w:b w:val="0"/>
          <w:sz w:val="32"/>
          <w:szCs w:val="32"/>
          <w:u w:val="single"/>
        </w:rPr>
      </w:pPr>
      <w:r w:rsidRPr="00D216DF">
        <w:rPr>
          <w:b w:val="0"/>
          <w:sz w:val="32"/>
          <w:szCs w:val="32"/>
          <w:u w:val="single"/>
        </w:rPr>
        <w:t>Чем система «Честный знак» полезна потребителю?</w:t>
      </w:r>
    </w:p>
    <w:p w:rsidR="00B86CEB" w:rsidRPr="00B86CEB" w:rsidRDefault="00B86CEB" w:rsidP="00B86CEB">
      <w:pPr>
        <w:pStyle w:val="1"/>
        <w:shd w:val="clear" w:color="auto" w:fill="auto"/>
        <w:spacing w:after="60" w:line="322" w:lineRule="exact"/>
        <w:ind w:left="20" w:right="20"/>
        <w:rPr>
          <w:sz w:val="26"/>
          <w:szCs w:val="26"/>
        </w:rPr>
      </w:pPr>
      <w:r w:rsidRPr="00B86CEB">
        <w:rPr>
          <w:sz w:val="26"/>
          <w:szCs w:val="26"/>
        </w:rPr>
        <w:t>«Честный знак» — национальная система цифровой маркировки и прослеживаемости товаров. Это масштабная система идентификации товаров, позволяющая отслеживать путь от изготовителя или импортера до конечного пользователя. Основная задача системы - повысить уровень безопасности граждан, существенно снизить количество контрафактной продукции и некачественных аналогов. Цифровой код гарантирует подлинность и качество товара.</w:t>
      </w:r>
    </w:p>
    <w:p w:rsidR="00B86CEB" w:rsidRPr="00B86CEB" w:rsidRDefault="00B86CEB" w:rsidP="00B86CEB">
      <w:pPr>
        <w:pStyle w:val="1"/>
        <w:shd w:val="clear" w:color="auto" w:fill="auto"/>
        <w:spacing w:after="101" w:line="322" w:lineRule="exact"/>
        <w:ind w:left="20" w:right="20"/>
        <w:rPr>
          <w:sz w:val="26"/>
          <w:szCs w:val="26"/>
        </w:rPr>
      </w:pPr>
      <w:r w:rsidRPr="00B86CEB">
        <w:rPr>
          <w:sz w:val="26"/>
          <w:szCs w:val="26"/>
        </w:rPr>
        <w:t>Маркировка внедряется постепенно, начато внедрение в 2017 году и в дальнейшем должна охватить все категории продовольственных и непродовольственных товаров. В настоящее время требование распространяется на молочную продукцию, упакованную воду, одежду (в том числе из меха и кожи), обувь, парфюмерную продукцию, табачные изделия, лекарства, фотоаппараты, автопокрышки и шины. В рамках эксперимента к этим товарам добавили пиво и пивные напитки, биологически активные добавки к пище (БАД), антисептики, велосипеды и кресла-</w:t>
      </w:r>
      <w:r w:rsidRPr="00B86CEB">
        <w:rPr>
          <w:sz w:val="26"/>
          <w:szCs w:val="26"/>
        </w:rPr>
        <w:lastRenderedPageBreak/>
        <w:t>коляски.</w:t>
      </w:r>
    </w:p>
    <w:p w:rsidR="00B86CEB" w:rsidRPr="00B86CEB" w:rsidRDefault="00B86CEB" w:rsidP="00B86CEB">
      <w:pPr>
        <w:pStyle w:val="1"/>
        <w:shd w:val="clear" w:color="auto" w:fill="auto"/>
        <w:spacing w:after="61" w:line="270" w:lineRule="exact"/>
        <w:ind w:left="20"/>
        <w:rPr>
          <w:sz w:val="26"/>
          <w:szCs w:val="26"/>
        </w:rPr>
      </w:pPr>
      <w:r w:rsidRPr="00B86CEB">
        <w:rPr>
          <w:sz w:val="26"/>
          <w:szCs w:val="26"/>
        </w:rPr>
        <w:t>Каждый товар проходит несколько этапов маркировки:</w:t>
      </w:r>
    </w:p>
    <w:p w:rsidR="00B86CEB" w:rsidRPr="00B86CEB" w:rsidRDefault="00B86CEB" w:rsidP="00B86CEB">
      <w:pPr>
        <w:pStyle w:val="1"/>
        <w:numPr>
          <w:ilvl w:val="0"/>
          <w:numId w:val="1"/>
        </w:numPr>
        <w:shd w:val="clear" w:color="auto" w:fill="auto"/>
        <w:tabs>
          <w:tab w:val="left" w:pos="404"/>
        </w:tabs>
        <w:spacing w:after="60" w:line="322" w:lineRule="exact"/>
        <w:ind w:left="20" w:right="20"/>
        <w:rPr>
          <w:sz w:val="26"/>
          <w:szCs w:val="26"/>
        </w:rPr>
      </w:pPr>
      <w:r w:rsidRPr="00B86CEB">
        <w:rPr>
          <w:sz w:val="26"/>
          <w:szCs w:val="26"/>
        </w:rPr>
        <w:t>уполномоченный государством оператор Центр развития перспективных технологий присваивает каждому товару уникальный код (</w:t>
      </w:r>
      <w:r w:rsidRPr="00B86CEB">
        <w:rPr>
          <w:sz w:val="26"/>
          <w:szCs w:val="26"/>
          <w:lang w:val="en-US"/>
        </w:rPr>
        <w:t>Data</w:t>
      </w:r>
      <w:r w:rsidRPr="00B86CEB">
        <w:rPr>
          <w:sz w:val="26"/>
          <w:szCs w:val="26"/>
        </w:rPr>
        <w:t xml:space="preserve"> </w:t>
      </w:r>
      <w:r w:rsidRPr="00B86CEB">
        <w:rPr>
          <w:sz w:val="26"/>
          <w:szCs w:val="26"/>
          <w:lang w:val="en-US"/>
        </w:rPr>
        <w:t>Matrix</w:t>
      </w:r>
      <w:r w:rsidRPr="00B86CEB">
        <w:rPr>
          <w:sz w:val="26"/>
          <w:szCs w:val="26"/>
        </w:rPr>
        <w:t xml:space="preserve"> или другой тип маркировки), чтобы производитель или импортер разместил его на упаковке товара;</w:t>
      </w:r>
    </w:p>
    <w:p w:rsidR="00B86CEB" w:rsidRPr="00B86CEB" w:rsidRDefault="00B86CEB" w:rsidP="00B86CEB">
      <w:pPr>
        <w:pStyle w:val="1"/>
        <w:numPr>
          <w:ilvl w:val="0"/>
          <w:numId w:val="1"/>
        </w:numPr>
        <w:shd w:val="clear" w:color="auto" w:fill="auto"/>
        <w:tabs>
          <w:tab w:val="left" w:pos="222"/>
        </w:tabs>
        <w:spacing w:after="101" w:line="322" w:lineRule="exact"/>
        <w:ind w:left="20" w:right="20"/>
        <w:rPr>
          <w:sz w:val="26"/>
          <w:szCs w:val="26"/>
        </w:rPr>
      </w:pPr>
      <w:r w:rsidRPr="00B86CEB">
        <w:rPr>
          <w:sz w:val="26"/>
          <w:szCs w:val="26"/>
        </w:rPr>
        <w:t>производитель (импортер) наносит цифровой код на товар и вносит эти единицы товара в базу данных;</w:t>
      </w:r>
    </w:p>
    <w:p w:rsidR="00B86CEB" w:rsidRPr="00B86CEB" w:rsidRDefault="00B86CEB" w:rsidP="00B86CEB">
      <w:pPr>
        <w:pStyle w:val="1"/>
        <w:numPr>
          <w:ilvl w:val="0"/>
          <w:numId w:val="1"/>
        </w:numPr>
        <w:shd w:val="clear" w:color="auto" w:fill="auto"/>
        <w:tabs>
          <w:tab w:val="left" w:pos="183"/>
        </w:tabs>
        <w:spacing w:after="102" w:line="270" w:lineRule="exact"/>
        <w:ind w:left="20"/>
        <w:rPr>
          <w:sz w:val="26"/>
          <w:szCs w:val="26"/>
        </w:rPr>
      </w:pPr>
      <w:r w:rsidRPr="00B86CEB">
        <w:rPr>
          <w:sz w:val="26"/>
          <w:szCs w:val="26"/>
        </w:rPr>
        <w:t>в магазине сканируют код товара и размещают его на полке;</w:t>
      </w:r>
    </w:p>
    <w:p w:rsidR="00B86CEB" w:rsidRPr="00B86CEB" w:rsidRDefault="00B86CEB" w:rsidP="00B86CEB">
      <w:pPr>
        <w:pStyle w:val="1"/>
        <w:numPr>
          <w:ilvl w:val="0"/>
          <w:numId w:val="1"/>
        </w:numPr>
        <w:shd w:val="clear" w:color="auto" w:fill="auto"/>
        <w:tabs>
          <w:tab w:val="left" w:pos="178"/>
        </w:tabs>
        <w:spacing w:after="71" w:line="270" w:lineRule="exact"/>
        <w:ind w:left="20"/>
        <w:rPr>
          <w:sz w:val="26"/>
          <w:szCs w:val="26"/>
        </w:rPr>
      </w:pPr>
      <w:r w:rsidRPr="00B86CEB">
        <w:rPr>
          <w:sz w:val="26"/>
          <w:szCs w:val="26"/>
        </w:rPr>
        <w:t>товар продали на кассе - в системе «код вышел из оборота»;</w:t>
      </w:r>
    </w:p>
    <w:p w:rsidR="00B86CEB" w:rsidRPr="00B86CEB" w:rsidRDefault="00B86CEB" w:rsidP="00B86CEB">
      <w:pPr>
        <w:pStyle w:val="1"/>
        <w:shd w:val="clear" w:color="auto" w:fill="auto"/>
        <w:spacing w:after="60" w:line="322" w:lineRule="exact"/>
        <w:ind w:left="20" w:right="20"/>
        <w:rPr>
          <w:sz w:val="26"/>
          <w:szCs w:val="26"/>
        </w:rPr>
      </w:pPr>
      <w:r w:rsidRPr="00B86CEB">
        <w:rPr>
          <w:sz w:val="26"/>
          <w:szCs w:val="26"/>
        </w:rPr>
        <w:t>Таким образом, система маркировки фиксирует переход товара по всей логистической цепи, включая проверку кода в магазине при размещении товара на полке, что исключает возможность допуска в продажу подделки.</w:t>
      </w:r>
    </w:p>
    <w:p w:rsidR="00B86CEB" w:rsidRPr="00B86CEB" w:rsidRDefault="00B86CEB" w:rsidP="00B86CEB">
      <w:pPr>
        <w:pStyle w:val="1"/>
        <w:shd w:val="clear" w:color="auto" w:fill="auto"/>
        <w:spacing w:after="60" w:line="322" w:lineRule="exact"/>
        <w:ind w:left="20" w:right="20"/>
        <w:rPr>
          <w:sz w:val="26"/>
          <w:szCs w:val="26"/>
        </w:rPr>
      </w:pPr>
      <w:r w:rsidRPr="00B86CEB">
        <w:rPr>
          <w:sz w:val="26"/>
          <w:szCs w:val="26"/>
        </w:rPr>
        <w:t xml:space="preserve">Несомненное удобство для потребителей от «Честного знака» это возможность самостоятельной проверки истории каждого продукта и товара. Всё что нужно - это скачать приложение и отсканировать код. В случае если с товаром что-то не так, в карточке будет отражен красный статус </w:t>
      </w:r>
      <w:r w:rsidRPr="00B86CEB">
        <w:rPr>
          <w:sz w:val="26"/>
          <w:szCs w:val="26"/>
        </w:rPr>
        <w:lastRenderedPageBreak/>
        <w:t>сканирования. Даже в случае положительного результата, зеленого статуса, стоит сверить описание, и в случае несовпадения рекомендуется сообщить о нарушении. Все сообщения о нарушениях, отправленные в приложении, направляются в контрольно-надзорные органы.</w:t>
      </w:r>
    </w:p>
    <w:p w:rsidR="00B86CEB" w:rsidRPr="00B86CEB" w:rsidRDefault="00B86CEB" w:rsidP="00B86CEB">
      <w:pPr>
        <w:pStyle w:val="1"/>
        <w:shd w:val="clear" w:color="auto" w:fill="auto"/>
        <w:spacing w:after="56" w:line="322" w:lineRule="exact"/>
        <w:ind w:left="20" w:right="20"/>
        <w:rPr>
          <w:sz w:val="26"/>
          <w:szCs w:val="26"/>
        </w:rPr>
      </w:pPr>
      <w:r w:rsidRPr="00B86CEB">
        <w:rPr>
          <w:sz w:val="26"/>
          <w:szCs w:val="26"/>
        </w:rPr>
        <w:t>Роспотребнадзор наделен полномочиями по контролю за соблюдением продавцами и владельцами агрегаторов обязательных требований к маркировке товаров. В случае выявления отсутствии маркировки, к предпринимателям применяются меры профилактического характера, а при повторном обнаружении аналогичных отклонений - подаётся иск в суд в защиту неопределённого круга потребителей.</w:t>
      </w:r>
    </w:p>
    <w:p w:rsidR="00B86CEB" w:rsidRDefault="00B86CEB" w:rsidP="00B86CEB">
      <w:pPr>
        <w:pStyle w:val="1"/>
        <w:shd w:val="clear" w:color="auto" w:fill="auto"/>
        <w:spacing w:after="173"/>
        <w:ind w:left="20" w:right="20"/>
        <w:rPr>
          <w:sz w:val="26"/>
          <w:szCs w:val="26"/>
        </w:rPr>
      </w:pPr>
      <w:r w:rsidRPr="00B86CEB">
        <w:rPr>
          <w:sz w:val="26"/>
          <w:szCs w:val="26"/>
        </w:rPr>
        <w:t xml:space="preserve">Также, несмотря на запрет на проведение основной части контрольно-надзорных мероприятий, Роспотребнадзором могут быть проведены проверки в отношении предпринимателей по вопросам соблюдения требований к маркировке товаров средствами идентификации и передаче информации в государственную информационную систему «Честный знак», в случае </w:t>
      </w:r>
      <w:r w:rsidRPr="00B86CEB">
        <w:rPr>
          <w:sz w:val="26"/>
          <w:szCs w:val="26"/>
        </w:rPr>
        <w:lastRenderedPageBreak/>
        <w:t>выявления индикаторов риска нарушения обязательных требований</w:t>
      </w:r>
    </w:p>
    <w:p w:rsidR="00D216DF" w:rsidRPr="00D216DF" w:rsidRDefault="00D216DF" w:rsidP="00D216DF">
      <w:pPr>
        <w:pStyle w:val="60"/>
        <w:shd w:val="clear" w:color="auto" w:fill="auto"/>
        <w:spacing w:after="77" w:line="260" w:lineRule="exact"/>
        <w:ind w:left="20"/>
        <w:rPr>
          <w:b w:val="0"/>
          <w:sz w:val="32"/>
          <w:szCs w:val="32"/>
          <w:u w:val="single"/>
        </w:rPr>
      </w:pPr>
      <w:r w:rsidRPr="00D216DF">
        <w:rPr>
          <w:b w:val="0"/>
          <w:sz w:val="32"/>
          <w:szCs w:val="32"/>
          <w:u w:val="single"/>
        </w:rPr>
        <w:t>Можно ли обменять подарочный сертификат на деньги?</w:t>
      </w:r>
    </w:p>
    <w:p w:rsidR="00D216DF" w:rsidRDefault="00D216DF" w:rsidP="00D216DF">
      <w:pPr>
        <w:pStyle w:val="1"/>
        <w:shd w:val="clear" w:color="auto" w:fill="auto"/>
        <w:spacing w:after="116" w:line="322" w:lineRule="exact"/>
        <w:ind w:left="20" w:right="40"/>
      </w:pPr>
      <w:r>
        <w:t>Подарочный сертификат или карта не являются товаром, а представляет собой аванс будущей оплаты товара, работы или услуги. В статье 421 Гражданского кодекса РФ установлено, что граждане и юридические лица свободны в заключение договора, в связи с этим потребитель имеет право отказаться от покупки, а также потребовать возврата уплаченного аванса.</w:t>
      </w:r>
    </w:p>
    <w:p w:rsidR="00D216DF" w:rsidRDefault="00D216DF" w:rsidP="00D216DF">
      <w:pPr>
        <w:pStyle w:val="1"/>
        <w:shd w:val="clear" w:color="auto" w:fill="auto"/>
        <w:spacing w:after="124"/>
        <w:ind w:left="20" w:right="40"/>
      </w:pPr>
      <w:r>
        <w:t>Поэтому, если получателю сертификата не удалось им воспользоваться, например, нужного товара не оказалось в магазине, он вправе вернуть сертификат в магазин, а взамен получить денежные средства в сумме, равной его номиналу.</w:t>
      </w:r>
    </w:p>
    <w:p w:rsidR="00D216DF" w:rsidRDefault="00D216DF" w:rsidP="00D216DF">
      <w:pPr>
        <w:pStyle w:val="1"/>
        <w:shd w:val="clear" w:color="auto" w:fill="auto"/>
        <w:spacing w:after="120" w:line="322" w:lineRule="exact"/>
        <w:ind w:left="20" w:right="40"/>
      </w:pPr>
      <w:r>
        <w:t>Также, если потребителем был приобретен товар на сумму меньшую той, что составляет номинал сертификата, потребитель может потребовать выдать ему остаток.</w:t>
      </w:r>
    </w:p>
    <w:p w:rsidR="00D216DF" w:rsidRDefault="00D216DF" w:rsidP="00D216DF">
      <w:pPr>
        <w:pStyle w:val="1"/>
        <w:shd w:val="clear" w:color="auto" w:fill="auto"/>
        <w:spacing w:after="120" w:line="322" w:lineRule="exact"/>
        <w:ind w:left="20" w:right="40"/>
      </w:pPr>
      <w:r>
        <w:t xml:space="preserve">Для этого необходимо направить в адрес магазина письменную </w:t>
      </w:r>
      <w:r>
        <w:lastRenderedPageBreak/>
        <w:t>претензию с требованием вернуть все денежные средства, потраченные на сертификат, или часть суммы, которая осталась после покупки товара (услуги).</w:t>
      </w:r>
    </w:p>
    <w:p w:rsidR="00D216DF" w:rsidRDefault="00D216DF" w:rsidP="00D216DF">
      <w:pPr>
        <w:pStyle w:val="1"/>
        <w:shd w:val="clear" w:color="auto" w:fill="auto"/>
        <w:spacing w:after="229" w:line="322" w:lineRule="exact"/>
        <w:ind w:left="20" w:right="40"/>
      </w:pPr>
      <w:r>
        <w:t>В соответствии со статьей 23.1 Закона РФ О защите прав потребителей номинал сертификата или остаток не потраченной суммы должен быть возвращен в течение 10 календарных дней после написания заявления. При этом отсутствие чека, подтверждающего факт приобретения подарочного сертификата, по закону не является основанием для отказа в возврате денег. В случае отказа потребитель может обратиться в магазин с письменной претензией, а затем в суд с требованием о возврате денежных средств или суммы, которая осталась после покупки товара (услуги).</w:t>
      </w:r>
    </w:p>
    <w:p w:rsidR="00D216DF" w:rsidRPr="00D216DF" w:rsidRDefault="00D216DF" w:rsidP="00D216DF">
      <w:pPr>
        <w:pStyle w:val="4"/>
        <w:shd w:val="clear" w:color="auto" w:fill="auto"/>
        <w:spacing w:before="0" w:line="322" w:lineRule="exact"/>
        <w:ind w:left="20" w:right="20" w:firstLine="0"/>
        <w:rPr>
          <w:sz w:val="24"/>
          <w:szCs w:val="24"/>
        </w:rPr>
      </w:pPr>
      <w:r w:rsidRPr="00D216DF">
        <w:rPr>
          <w:sz w:val="24"/>
          <w:szCs w:val="24"/>
        </w:rPr>
        <w:t>При возникновении вопросов по защите прав потребителей при покупке товаров можно обрати ться по телефонам:</w:t>
      </w:r>
    </w:p>
    <w:p w:rsidR="00D216DF" w:rsidRPr="00D216DF" w:rsidRDefault="00D216DF" w:rsidP="00D216DF">
      <w:pPr>
        <w:pStyle w:val="90"/>
        <w:shd w:val="clear" w:color="auto" w:fill="auto"/>
        <w:ind w:left="20"/>
        <w:rPr>
          <w:sz w:val="24"/>
          <w:szCs w:val="24"/>
        </w:rPr>
      </w:pPr>
      <w:r w:rsidRPr="00D216DF">
        <w:rPr>
          <w:sz w:val="24"/>
          <w:szCs w:val="24"/>
        </w:rPr>
        <w:t>Единого Консультационного Центра Роснотребнадзора</w:t>
      </w:r>
    </w:p>
    <w:p w:rsidR="00D216DF" w:rsidRPr="00D216DF" w:rsidRDefault="00D216DF" w:rsidP="00D216DF">
      <w:pPr>
        <w:pStyle w:val="4"/>
        <w:numPr>
          <w:ilvl w:val="0"/>
          <w:numId w:val="2"/>
        </w:numPr>
        <w:shd w:val="clear" w:color="auto" w:fill="auto"/>
        <w:tabs>
          <w:tab w:val="left" w:pos="380"/>
        </w:tabs>
        <w:spacing w:before="0" w:line="331" w:lineRule="exact"/>
        <w:ind w:left="20" w:firstLine="0"/>
        <w:rPr>
          <w:sz w:val="24"/>
          <w:szCs w:val="24"/>
        </w:rPr>
      </w:pPr>
      <w:r w:rsidRPr="00D216DF">
        <w:rPr>
          <w:sz w:val="24"/>
          <w:szCs w:val="24"/>
        </w:rPr>
        <w:t>8 800 555 49 43 (круглосуточно, звонок бесплатный);</w:t>
      </w:r>
    </w:p>
    <w:p w:rsidR="00D216DF" w:rsidRPr="00D216DF" w:rsidRDefault="00D216DF" w:rsidP="00D216DF">
      <w:pPr>
        <w:pStyle w:val="90"/>
        <w:shd w:val="clear" w:color="auto" w:fill="auto"/>
        <w:spacing w:line="331" w:lineRule="exact"/>
        <w:ind w:left="20"/>
        <w:rPr>
          <w:sz w:val="24"/>
          <w:szCs w:val="24"/>
        </w:rPr>
      </w:pPr>
      <w:r w:rsidRPr="00D216DF">
        <w:rPr>
          <w:sz w:val="24"/>
          <w:szCs w:val="24"/>
        </w:rPr>
        <w:t xml:space="preserve">Консультационного пункта для </w:t>
      </w:r>
      <w:r w:rsidRPr="00D216DF">
        <w:rPr>
          <w:sz w:val="24"/>
          <w:szCs w:val="24"/>
        </w:rPr>
        <w:lastRenderedPageBreak/>
        <w:t>потребителей (в рабочее время):</w:t>
      </w:r>
    </w:p>
    <w:p w:rsidR="00D216DF" w:rsidRPr="00D216DF" w:rsidRDefault="00D216DF" w:rsidP="00D216DF">
      <w:pPr>
        <w:pStyle w:val="4"/>
        <w:numPr>
          <w:ilvl w:val="0"/>
          <w:numId w:val="2"/>
        </w:numPr>
        <w:shd w:val="clear" w:color="auto" w:fill="auto"/>
        <w:tabs>
          <w:tab w:val="left" w:pos="375"/>
        </w:tabs>
        <w:spacing w:before="0" w:line="317" w:lineRule="exact"/>
        <w:ind w:left="380" w:right="20" w:hanging="360"/>
        <w:jc w:val="left"/>
        <w:rPr>
          <w:sz w:val="24"/>
          <w:szCs w:val="24"/>
        </w:rPr>
      </w:pPr>
      <w:r w:rsidRPr="00D216DF">
        <w:rPr>
          <w:sz w:val="24"/>
          <w:szCs w:val="24"/>
        </w:rPr>
        <w:t xml:space="preserve">в  Заиграевском районе (Заиграевский, Кижингинский  районы) 8 (301)3 6(4-26-55), </w:t>
      </w:r>
      <w:r w:rsidRPr="00D216DF">
        <w:rPr>
          <w:sz w:val="24"/>
          <w:szCs w:val="24"/>
          <w:lang w:val="en-US"/>
        </w:rPr>
        <w:t>E</w:t>
      </w:r>
      <w:r w:rsidRPr="00D216DF">
        <w:rPr>
          <w:sz w:val="24"/>
          <w:szCs w:val="24"/>
        </w:rPr>
        <w:t>-</w:t>
      </w:r>
      <w:r w:rsidRPr="00D216DF">
        <w:rPr>
          <w:sz w:val="24"/>
          <w:szCs w:val="24"/>
          <w:lang w:val="en-US"/>
        </w:rPr>
        <w:t>mail</w:t>
      </w:r>
      <w:r w:rsidRPr="00D216DF">
        <w:rPr>
          <w:sz w:val="24"/>
          <w:szCs w:val="24"/>
        </w:rPr>
        <w:t xml:space="preserve">: </w:t>
      </w:r>
      <w:hyperlink r:id="rId8" w:history="1">
        <w:r w:rsidRPr="00D216DF">
          <w:rPr>
            <w:rStyle w:val="aa"/>
            <w:sz w:val="24"/>
            <w:szCs w:val="24"/>
            <w:lang w:val="en-US"/>
          </w:rPr>
          <w:t>zaigraevo</w:t>
        </w:r>
        <w:r w:rsidRPr="00D216DF">
          <w:rPr>
            <w:rStyle w:val="aa"/>
            <w:sz w:val="24"/>
            <w:szCs w:val="24"/>
          </w:rPr>
          <w:t>@</w:t>
        </w:r>
        <w:r w:rsidRPr="00D216DF">
          <w:rPr>
            <w:rStyle w:val="aa"/>
            <w:sz w:val="24"/>
            <w:szCs w:val="24"/>
            <w:lang w:val="en-US"/>
          </w:rPr>
          <w:t>fbuz</w:t>
        </w:r>
        <w:r w:rsidRPr="00D216DF">
          <w:rPr>
            <w:rStyle w:val="aa"/>
            <w:sz w:val="24"/>
            <w:szCs w:val="24"/>
          </w:rPr>
          <w:t>03.</w:t>
        </w:r>
        <w:r w:rsidRPr="00D216DF">
          <w:rPr>
            <w:rStyle w:val="aa"/>
            <w:sz w:val="24"/>
            <w:szCs w:val="24"/>
            <w:lang w:val="en-US"/>
          </w:rPr>
          <w:t>ru</w:t>
        </w:r>
      </w:hyperlink>
      <w:r w:rsidRPr="00D216DF">
        <w:rPr>
          <w:sz w:val="24"/>
          <w:szCs w:val="24"/>
        </w:rPr>
        <w:t>.</w:t>
      </w:r>
    </w:p>
    <w:p w:rsidR="00D216DF" w:rsidRPr="00D216DF" w:rsidRDefault="00D216DF" w:rsidP="00D216DF">
      <w:pPr>
        <w:pStyle w:val="90"/>
        <w:shd w:val="clear" w:color="auto" w:fill="auto"/>
        <w:spacing w:after="267" w:line="355" w:lineRule="exact"/>
        <w:ind w:left="20" w:right="20"/>
        <w:rPr>
          <w:sz w:val="24"/>
          <w:szCs w:val="24"/>
        </w:rPr>
      </w:pPr>
    </w:p>
    <w:p w:rsidR="00D216DF" w:rsidRPr="00B86CEB" w:rsidRDefault="00D216DF" w:rsidP="00B86CEB">
      <w:pPr>
        <w:pStyle w:val="1"/>
        <w:shd w:val="clear" w:color="auto" w:fill="auto"/>
        <w:spacing w:after="173"/>
        <w:ind w:left="20" w:right="20"/>
        <w:rPr>
          <w:sz w:val="26"/>
          <w:szCs w:val="26"/>
        </w:rPr>
        <w:sectPr w:rsidR="00D216DF" w:rsidRPr="00B86CEB" w:rsidSect="00D216DF">
          <w:headerReference w:type="even" r:id="rId9"/>
          <w:pgSz w:w="16838" w:h="11909" w:orient="landscape"/>
          <w:pgMar w:top="781" w:right="1060" w:bottom="778" w:left="749" w:header="0" w:footer="3" w:gutter="0"/>
          <w:cols w:num="3" w:space="720"/>
          <w:noEndnote/>
          <w:docGrid w:linePitch="360"/>
        </w:sectPr>
      </w:pPr>
    </w:p>
    <w:p w:rsidR="00B86CEB" w:rsidRPr="00B86CEB" w:rsidRDefault="00B86CEB" w:rsidP="00B86CEB">
      <w:pPr>
        <w:pStyle w:val="60"/>
        <w:shd w:val="clear" w:color="auto" w:fill="auto"/>
        <w:spacing w:after="77" w:line="260" w:lineRule="exact"/>
        <w:ind w:left="20"/>
        <w:rPr>
          <w:b w:val="0"/>
          <w:sz w:val="32"/>
          <w:szCs w:val="32"/>
        </w:rPr>
      </w:pPr>
      <w:r w:rsidRPr="00B86CEB">
        <w:rPr>
          <w:b w:val="0"/>
          <w:sz w:val="32"/>
          <w:szCs w:val="32"/>
        </w:rPr>
        <w:lastRenderedPageBreak/>
        <w:t>Можно ли обменять подарочный сертификат на деньги?</w:t>
      </w:r>
    </w:p>
    <w:p w:rsidR="00B86CEB" w:rsidRDefault="00B86CEB" w:rsidP="00B86CEB">
      <w:pPr>
        <w:pStyle w:val="1"/>
        <w:shd w:val="clear" w:color="auto" w:fill="auto"/>
        <w:spacing w:after="116" w:line="322" w:lineRule="exact"/>
        <w:ind w:left="20" w:right="40"/>
      </w:pPr>
      <w:r>
        <w:t>Подарочный сертификат или карта не являются товаром, а представляет собой аванс будущей оплаты товара, работы или услуги. В статье 421 Гражданского кодекса РФ установлено, что граждане и юридические лица свободны в заключение договора, в связи с этим потребитель имеет право отказаться от покупки, а также потребовать возврата уплаченного аванса.</w:t>
      </w:r>
    </w:p>
    <w:p w:rsidR="00B86CEB" w:rsidRDefault="00B86CEB" w:rsidP="00B86CEB">
      <w:pPr>
        <w:pStyle w:val="1"/>
        <w:shd w:val="clear" w:color="auto" w:fill="auto"/>
        <w:spacing w:after="124"/>
        <w:ind w:left="20" w:right="40"/>
      </w:pPr>
      <w:r>
        <w:t>Поэтому, если получателю сертификата не удалось им воспользоваться, например, нужного товара не оказалось в магазине, он вправе вернуть сертификат в магазин, а взамен получить денежные средства в сумме, равной его номиналу.</w:t>
      </w:r>
    </w:p>
    <w:p w:rsidR="00B86CEB" w:rsidRDefault="00B86CEB" w:rsidP="00B86CEB">
      <w:pPr>
        <w:pStyle w:val="1"/>
        <w:shd w:val="clear" w:color="auto" w:fill="auto"/>
        <w:spacing w:after="120" w:line="322" w:lineRule="exact"/>
        <w:ind w:left="20" w:right="40"/>
      </w:pPr>
      <w:r>
        <w:t>Также, если потребителем был приобретен товар на сумму меньшую той, что составляет номинал сертификата, потребитель может потребовать выдать ему остаток.</w:t>
      </w:r>
    </w:p>
    <w:p w:rsidR="00B86CEB" w:rsidRDefault="00B86CEB" w:rsidP="00B86CEB">
      <w:pPr>
        <w:pStyle w:val="1"/>
        <w:shd w:val="clear" w:color="auto" w:fill="auto"/>
        <w:spacing w:after="120" w:line="322" w:lineRule="exact"/>
        <w:ind w:left="20" w:right="40"/>
      </w:pPr>
      <w:r>
        <w:t>Для этого необходимо направить в адрес магазина письменную претензию с требованием вернуть все денежные средства, потраченные на сертификат, или часть суммы, которая осталась после покупки товара (услуги).</w:t>
      </w:r>
    </w:p>
    <w:p w:rsidR="00B86CEB" w:rsidRDefault="00B86CEB" w:rsidP="00B86CEB">
      <w:pPr>
        <w:pStyle w:val="1"/>
        <w:shd w:val="clear" w:color="auto" w:fill="auto"/>
        <w:spacing w:after="229" w:line="322" w:lineRule="exact"/>
        <w:ind w:left="20" w:right="40"/>
      </w:pPr>
      <w:r>
        <w:t>В соответствии со статьей 23.1 Закона РФ О защите прав потребителей номинал сертификата или остаток не потраченной суммы должен быть возвращен в течение 10 календарных дней после написания заявления. При этом отсутствие чека, подтверждающего факт приобретения подарочного сертификата, по закону не является основанием для отказа в возврате денег. В случае отказа потребитель может обратиться в магазин с письменной претензией, а затем в суд с требованием о возврате денежных средств или суммы, которая осталась после покупки товара (услуги).</w:t>
      </w:r>
    </w:p>
    <w:p w:rsidR="00B3142D" w:rsidRPr="00B86CEB" w:rsidRDefault="00B3142D" w:rsidP="00B86CEB">
      <w:pPr>
        <w:pStyle w:val="1"/>
        <w:shd w:val="clear" w:color="auto" w:fill="auto"/>
        <w:spacing w:after="173"/>
        <w:ind w:left="20" w:right="20"/>
        <w:rPr>
          <w:sz w:val="24"/>
          <w:szCs w:val="24"/>
        </w:rPr>
      </w:pPr>
    </w:p>
    <w:sectPr w:rsidR="00B3142D" w:rsidRPr="00B86CEB" w:rsidSect="00B86C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D12" w:rsidRDefault="00493D12" w:rsidP="00B86CEB">
      <w:pPr>
        <w:spacing w:after="0" w:line="240" w:lineRule="auto"/>
      </w:pPr>
      <w:r>
        <w:separator/>
      </w:r>
    </w:p>
  </w:endnote>
  <w:endnote w:type="continuationSeparator" w:id="1">
    <w:p w:rsidR="00493D12" w:rsidRDefault="00493D12" w:rsidP="00B86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D12" w:rsidRDefault="00493D12" w:rsidP="00B86CEB">
      <w:pPr>
        <w:spacing w:after="0" w:line="240" w:lineRule="auto"/>
      </w:pPr>
      <w:r>
        <w:separator/>
      </w:r>
    </w:p>
  </w:footnote>
  <w:footnote w:type="continuationSeparator" w:id="1">
    <w:p w:rsidR="00493D12" w:rsidRDefault="00493D12" w:rsidP="00B86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6CA" w:rsidRDefault="00C2146F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02D0"/>
    <w:multiLevelType w:val="multilevel"/>
    <w:tmpl w:val="FF646B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C85DD8"/>
    <w:multiLevelType w:val="multilevel"/>
    <w:tmpl w:val="039607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86CEB"/>
    <w:rsid w:val="000B4D6B"/>
    <w:rsid w:val="00493D12"/>
    <w:rsid w:val="0070118B"/>
    <w:rsid w:val="008E6EC9"/>
    <w:rsid w:val="009C46CA"/>
    <w:rsid w:val="00B3142D"/>
    <w:rsid w:val="00B86CEB"/>
    <w:rsid w:val="00C2146F"/>
    <w:rsid w:val="00D21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86CE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86CE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Колонтитул_"/>
    <w:basedOn w:val="a0"/>
    <w:rsid w:val="00B86C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"/>
    <w:basedOn w:val="a4"/>
    <w:rsid w:val="00B86CEB"/>
    <w:rPr>
      <w:color w:val="000000"/>
      <w:spacing w:val="0"/>
      <w:w w:val="100"/>
      <w:position w:val="0"/>
      <w:lang w:val="ru-RU"/>
    </w:rPr>
  </w:style>
  <w:style w:type="paragraph" w:customStyle="1" w:styleId="1">
    <w:name w:val="Основной текст1"/>
    <w:basedOn w:val="a"/>
    <w:link w:val="a3"/>
    <w:rsid w:val="00B86CEB"/>
    <w:pPr>
      <w:widowControl w:val="0"/>
      <w:shd w:val="clear" w:color="auto" w:fill="FFFFFF"/>
      <w:spacing w:after="0" w:line="326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0">
    <w:name w:val="Основной текст (6)"/>
    <w:basedOn w:val="a"/>
    <w:link w:val="6"/>
    <w:rsid w:val="00B86CE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B86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86CEB"/>
  </w:style>
  <w:style w:type="paragraph" w:styleId="a8">
    <w:name w:val="footer"/>
    <w:basedOn w:val="a"/>
    <w:link w:val="a9"/>
    <w:uiPriority w:val="99"/>
    <w:semiHidden/>
    <w:unhideWhenUsed/>
    <w:rsid w:val="00B86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86CEB"/>
  </w:style>
  <w:style w:type="character" w:styleId="aa">
    <w:name w:val="Hyperlink"/>
    <w:basedOn w:val="a0"/>
    <w:rsid w:val="00D216DF"/>
    <w:rPr>
      <w:color w:val="0066CC"/>
      <w:u w:val="single"/>
    </w:rPr>
  </w:style>
  <w:style w:type="character" w:customStyle="1" w:styleId="9">
    <w:name w:val="Основной текст (9)_"/>
    <w:basedOn w:val="a0"/>
    <w:link w:val="90"/>
    <w:rsid w:val="00D216DF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rsid w:val="00D216DF"/>
    <w:pPr>
      <w:widowControl w:val="0"/>
      <w:shd w:val="clear" w:color="auto" w:fill="FFFFFF"/>
      <w:spacing w:before="120" w:after="0" w:line="302" w:lineRule="exact"/>
      <w:ind w:hanging="54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90">
    <w:name w:val="Основной текст (9)"/>
    <w:basedOn w:val="a"/>
    <w:link w:val="9"/>
    <w:rsid w:val="00D216DF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igraevo@fbuz0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6A39D-AF33-47A1-8988-192B395AA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EX2519</cp:lastModifiedBy>
  <cp:revision>2</cp:revision>
  <cp:lastPrinted>2024-09-18T07:11:00Z</cp:lastPrinted>
  <dcterms:created xsi:type="dcterms:W3CDTF">2024-09-18T08:50:00Z</dcterms:created>
  <dcterms:modified xsi:type="dcterms:W3CDTF">2024-09-18T08:50:00Z</dcterms:modified>
</cp:coreProperties>
</file>